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2DE69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7EB2AF9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13DC819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63CCA2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AE095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AA1C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689BE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5FAF1829" w14:textId="47377F7C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846B0" w:rsidRPr="008846B0">
        <w:rPr>
          <w:rFonts w:ascii="Verdana" w:hAnsi="Verdana"/>
          <w:b/>
          <w:bCs/>
          <w:sz w:val="18"/>
          <w:szCs w:val="18"/>
        </w:rPr>
        <w:t>„</w:t>
      </w:r>
      <w:r w:rsidR="00E1621F" w:rsidRPr="00E1621F">
        <w:rPr>
          <w:rFonts w:ascii="Verdana" w:hAnsi="Verdana"/>
          <w:b/>
          <w:bCs/>
          <w:sz w:val="18"/>
          <w:szCs w:val="18"/>
        </w:rPr>
        <w:t>Oprava trati v úseku Hoštka (mimo) - Liběchov (včetně)</w:t>
      </w:r>
      <w:bookmarkStart w:id="0" w:name="_GoBack"/>
      <w:bookmarkEnd w:id="0"/>
      <w:r w:rsidR="0035663C" w:rsidRPr="008846B0">
        <w:rPr>
          <w:rFonts w:ascii="Verdana" w:hAnsi="Verdana"/>
          <w:b/>
          <w:bCs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5B3ECA70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4238942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E919F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959BBB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6D84129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CA64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3573ED9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6EC90B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3A42FAE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556FC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AE3E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9E7F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97953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213DB6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A026B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F925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271B5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519D7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DD2914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D4657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4573C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77623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FF0E4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6DFECE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1C3D7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6DDA1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372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615AA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209408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8EFA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3D671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A87CA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C3CFD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D7D158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FD31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55F15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18285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D1537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A556522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B11AC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5CA8F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CA1A4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5F629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C99CC3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15D15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0D10E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87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621A5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33BDB1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1A516A29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40626815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336D4" w14:textId="77777777" w:rsidR="003B4360" w:rsidRDefault="003B4360">
      <w:r>
        <w:separator/>
      </w:r>
    </w:p>
  </w:endnote>
  <w:endnote w:type="continuationSeparator" w:id="0">
    <w:p w14:paraId="0A998521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11F0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51453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2BBEA" w14:textId="4432B51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1621F" w:rsidRPr="00E1621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FC885" w14:textId="77777777" w:rsidR="003B4360" w:rsidRDefault="003B4360">
      <w:r>
        <w:separator/>
      </w:r>
    </w:p>
  </w:footnote>
  <w:footnote w:type="continuationSeparator" w:id="0">
    <w:p w14:paraId="3A8D8C90" w14:textId="77777777" w:rsidR="003B4360" w:rsidRDefault="003B4360">
      <w:r>
        <w:continuationSeparator/>
      </w:r>
    </w:p>
  </w:footnote>
  <w:footnote w:id="1">
    <w:p w14:paraId="45FA7964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75915B2" w14:textId="77777777" w:rsidTr="00575A5C">
      <w:trPr>
        <w:trHeight w:val="925"/>
      </w:trPr>
      <w:tc>
        <w:tcPr>
          <w:tcW w:w="5041" w:type="dxa"/>
          <w:vAlign w:val="center"/>
        </w:tcPr>
        <w:p w14:paraId="1A5A1E86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E51C47D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EB9FA9" w14:textId="77777777" w:rsidR="00BD4E85" w:rsidRDefault="00BD4E85" w:rsidP="0009080E">
          <w:pPr>
            <w:pStyle w:val="Zhlav"/>
            <w:jc w:val="right"/>
          </w:pPr>
        </w:p>
      </w:tc>
    </w:tr>
  </w:tbl>
  <w:p w14:paraId="2FA23EE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46B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21F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B8B4A5"/>
  <w15:docId w15:val="{9402FF19-A1EA-477A-A592-9373A8FBF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6395DD-CE1E-440E-BA49-24E6FFB21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2A8026-B226-4866-B2BB-34570DA4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2020-06-02T09:48:00Z</dcterms:created>
  <dcterms:modified xsi:type="dcterms:W3CDTF">2024-04-03T10:45:00Z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